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E8F67" w14:textId="41E7050B" w:rsidR="003A1EF0" w:rsidRPr="003A1EF0" w:rsidRDefault="003A1EF0" w:rsidP="003A1EF0">
      <w:pPr>
        <w:spacing w:after="0"/>
        <w:jc w:val="center"/>
        <w:rPr>
          <w:b/>
          <w:bCs/>
        </w:rPr>
      </w:pPr>
      <w:r>
        <w:rPr>
          <w:b/>
          <w:bCs/>
        </w:rPr>
        <w:t>ANEXO No. 18</w:t>
      </w:r>
      <w:r w:rsidRPr="003A1EF0">
        <w:rPr>
          <w:b/>
          <w:bCs/>
        </w:rPr>
        <w:t xml:space="preserve"> – PUNTAJE DE INDUSTRIA NACIONAL</w:t>
      </w:r>
    </w:p>
    <w:p w14:paraId="08F02CAD" w14:textId="77777777" w:rsidR="003A1EF0" w:rsidRPr="003A1EF0" w:rsidRDefault="003A1EF0" w:rsidP="003A1EF0">
      <w:pPr>
        <w:spacing w:after="0"/>
        <w:jc w:val="center"/>
        <w:rPr>
          <w:b/>
          <w:bCs/>
        </w:rPr>
      </w:pPr>
      <w:r w:rsidRPr="003A1EF0">
        <w:rPr>
          <w:b/>
          <w:bCs/>
        </w:rPr>
        <w:t>PROMOCIÓN DE SERVICIOS NACIONALES O CON TRATO NACIONAL</w:t>
      </w:r>
    </w:p>
    <w:p w14:paraId="00EE9C8D" w14:textId="77777777" w:rsidR="003A1EF0" w:rsidRPr="003A1EF0" w:rsidRDefault="003A1EF0" w:rsidP="003A1EF0">
      <w:pPr>
        <w:jc w:val="center"/>
        <w:rPr>
          <w:b/>
          <w:bCs/>
        </w:rPr>
      </w:pPr>
    </w:p>
    <w:p w14:paraId="056D64A1" w14:textId="03D54CC5" w:rsidR="003A1EF0" w:rsidRDefault="003A1EF0" w:rsidP="003A1EF0">
      <w:pPr>
        <w:spacing w:after="0"/>
        <w:jc w:val="both"/>
      </w:pPr>
      <w:r>
        <w:t>Señores</w:t>
      </w:r>
    </w:p>
    <w:p w14:paraId="28EEE36E" w14:textId="17AA1D70" w:rsidR="00D554F2" w:rsidRPr="00400901" w:rsidRDefault="002D5EB2" w:rsidP="003A1EF0">
      <w:pPr>
        <w:spacing w:after="0"/>
        <w:jc w:val="both"/>
        <w:rPr>
          <w:b/>
          <w:bCs/>
        </w:rPr>
      </w:pPr>
      <w:r w:rsidRPr="00400901">
        <w:rPr>
          <w:b/>
          <w:bCs/>
        </w:rPr>
        <w:t>FIDEICOMISO</w:t>
      </w:r>
      <w:r w:rsidRPr="00400901">
        <w:rPr>
          <w:b/>
          <w:bCs/>
          <w:spacing w:val="-2"/>
        </w:rPr>
        <w:t xml:space="preserve"> OXI </w:t>
      </w:r>
      <w:proofErr w:type="spellStart"/>
      <w:r>
        <w:rPr>
          <w:b/>
          <w:bCs/>
          <w:spacing w:val="-2"/>
        </w:rPr>
        <w:t>MONTERRDONDO</w:t>
      </w:r>
      <w:proofErr w:type="spellEnd"/>
    </w:p>
    <w:p w14:paraId="11E69188" w14:textId="69EF5D35" w:rsidR="003A1EF0" w:rsidRPr="006C343D" w:rsidRDefault="002D5EB2" w:rsidP="003A1EF0">
      <w:pPr>
        <w:spacing w:after="0"/>
        <w:jc w:val="both"/>
        <w:rPr>
          <w:b/>
          <w:bCs/>
        </w:rPr>
      </w:pPr>
      <w:r w:rsidRPr="00400901">
        <w:rPr>
          <w:b/>
          <w:bCs/>
        </w:rPr>
        <w:t>GERENCIA</w:t>
      </w:r>
      <w:r w:rsidRPr="00400901">
        <w:rPr>
          <w:b/>
          <w:bCs/>
          <w:spacing w:val="-2"/>
        </w:rPr>
        <w:t xml:space="preserve"> - OXI </w:t>
      </w:r>
      <w:proofErr w:type="spellStart"/>
      <w:r>
        <w:rPr>
          <w:b/>
          <w:bCs/>
          <w:spacing w:val="-2"/>
        </w:rPr>
        <w:t>MONTERREDONDO</w:t>
      </w:r>
      <w:proofErr w:type="spellEnd"/>
      <w:r w:rsidRPr="00400901">
        <w:rPr>
          <w:b/>
          <w:bCs/>
          <w:spacing w:val="-2"/>
        </w:rPr>
        <w:t xml:space="preserve"> LPA-001-2025</w:t>
      </w:r>
    </w:p>
    <w:p w14:paraId="58E602BE" w14:textId="154DE04B" w:rsidR="003A1EF0" w:rsidRDefault="002D5EB2" w:rsidP="003A1EF0">
      <w:pPr>
        <w:spacing w:after="0"/>
        <w:jc w:val="both"/>
      </w:pPr>
      <w:r>
        <w:t xml:space="preserve">Calle 10 No. 4-47 piso 20 Edificio Corficolombiana </w:t>
      </w:r>
    </w:p>
    <w:p w14:paraId="65C5077E" w14:textId="53E4633E" w:rsidR="002D5EB2" w:rsidRDefault="002D5EB2" w:rsidP="003A1EF0">
      <w:pPr>
        <w:spacing w:after="0"/>
        <w:jc w:val="both"/>
      </w:pPr>
      <w:r>
        <w:t xml:space="preserve">Cali </w:t>
      </w:r>
    </w:p>
    <w:p w14:paraId="41D5CEAB" w14:textId="77777777" w:rsidR="003A1EF0" w:rsidRPr="003A1EF0" w:rsidRDefault="003A1EF0" w:rsidP="003A1EF0">
      <w:pPr>
        <w:spacing w:after="0"/>
        <w:jc w:val="right"/>
        <w:rPr>
          <w:b/>
          <w:bCs/>
        </w:rPr>
      </w:pPr>
    </w:p>
    <w:p w14:paraId="426644DF" w14:textId="77777777" w:rsidR="003A1EF0" w:rsidRPr="003A1EF0" w:rsidRDefault="003A1EF0" w:rsidP="003A1EF0">
      <w:pPr>
        <w:spacing w:after="0"/>
        <w:jc w:val="both"/>
      </w:pPr>
      <w:r w:rsidRPr="003A1EF0">
        <w:t>Estimados señores:</w:t>
      </w:r>
    </w:p>
    <w:p w14:paraId="686CF52D" w14:textId="77777777" w:rsidR="003A1EF0" w:rsidRPr="003A1EF0" w:rsidRDefault="003A1EF0" w:rsidP="003A1EF0">
      <w:pPr>
        <w:spacing w:after="0"/>
        <w:jc w:val="both"/>
      </w:pPr>
    </w:p>
    <w:p w14:paraId="3706BB34" w14:textId="2082A1C7" w:rsidR="003A1EF0" w:rsidRPr="003A1EF0" w:rsidRDefault="003A1EF0" w:rsidP="003A1EF0">
      <w:pPr>
        <w:spacing w:after="0"/>
        <w:jc w:val="both"/>
      </w:pPr>
      <w:r>
        <w:t>____________________________________</w:t>
      </w:r>
      <w:r w:rsidRPr="003A1EF0">
        <w:t xml:space="preserve"> en mi calidad de representante legal de </w:t>
      </w:r>
      <w:r>
        <w:t>____________________________________</w:t>
      </w:r>
      <w:r w:rsidRPr="003A1EF0">
        <w:t xml:space="preserve"> en adelante el “Proponente”, presento ofrecimiento optando por el puntaje por apoyo a la industria nacional por la prestación de Servicios Nacionales o con Trato Nacional.</w:t>
      </w:r>
    </w:p>
    <w:p w14:paraId="18489D66" w14:textId="77777777" w:rsidR="003A1EF0" w:rsidRPr="003A1EF0" w:rsidRDefault="003A1EF0" w:rsidP="003A1EF0">
      <w:pPr>
        <w:spacing w:after="0"/>
        <w:jc w:val="both"/>
      </w:pPr>
    </w:p>
    <w:p w14:paraId="34CB0DEC" w14:textId="5407CFB2" w:rsidR="003A1EF0" w:rsidRPr="003A1EF0" w:rsidRDefault="003A1EF0" w:rsidP="003A1EF0">
      <w:pPr>
        <w:spacing w:after="0"/>
        <w:jc w:val="both"/>
      </w:pPr>
      <w:r w:rsidRPr="003A1EF0">
        <w:t>Manifiesto bajo la gravedad del juramento que en caso de resultar adjudicatario para la ejecución del objeto contractual destinaré</w:t>
      </w:r>
      <w:r>
        <w:t xml:space="preserve"> todos los</w:t>
      </w:r>
      <w:r w:rsidRPr="003A1EF0">
        <w:t xml:space="preserve"> empleados o contratistas por prestación de servicios colombianos</w:t>
      </w:r>
      <w:r>
        <w:t xml:space="preserve"> </w:t>
      </w:r>
      <w:r w:rsidRPr="003A1EF0">
        <w:t>requerido</w:t>
      </w:r>
      <w:r>
        <w:t>s</w:t>
      </w:r>
      <w:r w:rsidRPr="003A1EF0">
        <w:t xml:space="preserve"> para el cumplimiento del contrato.</w:t>
      </w:r>
    </w:p>
    <w:p w14:paraId="6CE1F597" w14:textId="77777777" w:rsidR="003A1EF0" w:rsidRPr="003A1EF0" w:rsidRDefault="003A1EF0" w:rsidP="003A1EF0">
      <w:pPr>
        <w:spacing w:after="0"/>
        <w:jc w:val="both"/>
      </w:pPr>
    </w:p>
    <w:p w14:paraId="3397A069" w14:textId="05992DE8" w:rsidR="003A1EF0" w:rsidRPr="003A1EF0" w:rsidRDefault="003A1EF0" w:rsidP="003A1EF0">
      <w:pPr>
        <w:spacing w:after="0"/>
        <w:jc w:val="both"/>
      </w:pPr>
      <w:r w:rsidRPr="003A1EF0">
        <w:t xml:space="preserve">Para el cumplimiento de esta obligación, tendrá que verificarse la nacionalidad del personal, para lo que deberá presentarse alguno de los documentos previstos en el numeral 4.3.1.1 del documento base de las personas con las cuales se cumple </w:t>
      </w:r>
      <w:r>
        <w:t>con lo requerido.</w:t>
      </w:r>
      <w:r w:rsidRPr="003A1EF0">
        <w:t xml:space="preserve"> Adicionalmente, el Contratista, a partir de iniciar la ejecución del contrato, deberá allegar mensualmente una declaración expedida por su representante legal en la que conste que mantiene </w:t>
      </w:r>
      <w:r>
        <w:t>la totalidad</w:t>
      </w:r>
      <w:r w:rsidRPr="003A1EF0">
        <w:t xml:space="preserve"> de personal nacional y adjuntar el soporte de la vinculación laboral o por prestación de servicios de ese personal.</w:t>
      </w:r>
    </w:p>
    <w:p w14:paraId="5AF1AE0A" w14:textId="77777777" w:rsidR="003A1EF0" w:rsidRPr="003A1EF0" w:rsidRDefault="003A1EF0" w:rsidP="003A1EF0">
      <w:pPr>
        <w:spacing w:after="0"/>
        <w:jc w:val="both"/>
      </w:pPr>
    </w:p>
    <w:p w14:paraId="04AEA3EE" w14:textId="77777777" w:rsidR="003A1EF0" w:rsidRPr="003A1EF0" w:rsidRDefault="003A1EF0" w:rsidP="003A1EF0">
      <w:pPr>
        <w:spacing w:after="0"/>
        <w:jc w:val="both"/>
      </w:pPr>
      <w:r w:rsidRPr="003A1EF0">
        <w:t>Atentamente,</w:t>
      </w:r>
    </w:p>
    <w:p w14:paraId="3AD3A353" w14:textId="77777777" w:rsidR="003A1EF0" w:rsidRPr="003A1EF0" w:rsidRDefault="003A1EF0" w:rsidP="003A1EF0">
      <w:pPr>
        <w:spacing w:after="0"/>
        <w:jc w:val="both"/>
      </w:pPr>
    </w:p>
    <w:p w14:paraId="642D7407" w14:textId="77777777" w:rsidR="003A1EF0" w:rsidRPr="003A1EF0" w:rsidRDefault="003A1EF0" w:rsidP="003A1EF0">
      <w:pPr>
        <w:spacing w:after="0"/>
        <w:jc w:val="both"/>
      </w:pPr>
    </w:p>
    <w:p w14:paraId="3EC91852" w14:textId="77777777" w:rsidR="003A1EF0" w:rsidRPr="003A1EF0" w:rsidRDefault="003A1EF0" w:rsidP="003A1EF0">
      <w:pPr>
        <w:spacing w:after="0"/>
        <w:jc w:val="both"/>
      </w:pPr>
    </w:p>
    <w:p w14:paraId="25A1D925" w14:textId="77777777" w:rsidR="003A1EF0" w:rsidRDefault="003A1EF0" w:rsidP="003A1EF0">
      <w:pPr>
        <w:spacing w:after="0"/>
        <w:jc w:val="both"/>
      </w:pPr>
      <w:r>
        <w:t>______________________</w:t>
      </w:r>
    </w:p>
    <w:p w14:paraId="4D141604" w14:textId="77777777" w:rsidR="003A1EF0" w:rsidRDefault="003A1EF0" w:rsidP="003A1EF0">
      <w:pPr>
        <w:spacing w:after="0"/>
        <w:jc w:val="both"/>
      </w:pPr>
      <w:r>
        <w:t>CC. __________________</w:t>
      </w:r>
    </w:p>
    <w:p w14:paraId="169D6C6D" w14:textId="77777777" w:rsidR="003A1EF0" w:rsidRDefault="003A1EF0" w:rsidP="003A1EF0">
      <w:pPr>
        <w:spacing w:after="0"/>
        <w:jc w:val="both"/>
      </w:pPr>
      <w:r>
        <w:t>Actúa en nombre propio o en representación legal de</w:t>
      </w:r>
    </w:p>
    <w:p w14:paraId="30554453" w14:textId="77777777" w:rsidR="003A1EF0" w:rsidRDefault="003A1EF0" w:rsidP="003A1EF0">
      <w:pPr>
        <w:spacing w:after="0"/>
        <w:jc w:val="both"/>
      </w:pPr>
      <w:r>
        <w:t>______________________</w:t>
      </w:r>
    </w:p>
    <w:p w14:paraId="522AFCDE" w14:textId="77777777" w:rsidR="003A1EF0" w:rsidRDefault="003A1EF0" w:rsidP="003A1EF0">
      <w:pPr>
        <w:spacing w:after="0"/>
        <w:jc w:val="both"/>
      </w:pPr>
      <w:r>
        <w:t>NIT. ___________________</w:t>
      </w:r>
    </w:p>
    <w:p w14:paraId="2C032655" w14:textId="77777777" w:rsidR="003A1EF0" w:rsidRPr="00030B07" w:rsidRDefault="003A1EF0" w:rsidP="003A1EF0">
      <w:pPr>
        <w:spacing w:after="0"/>
        <w:jc w:val="both"/>
        <w:rPr>
          <w:sz w:val="20"/>
          <w:szCs w:val="20"/>
        </w:rPr>
      </w:pPr>
    </w:p>
    <w:p w14:paraId="7B87E664" w14:textId="77777777" w:rsidR="003A1EF0" w:rsidRDefault="003A1EF0" w:rsidP="000B4B7D">
      <w:pPr>
        <w:spacing w:after="0"/>
        <w:jc w:val="center"/>
        <w:rPr>
          <w:b/>
          <w:bCs/>
        </w:rPr>
      </w:pPr>
    </w:p>
    <w:p w14:paraId="4150BDEE" w14:textId="348F2D3E" w:rsidR="00BB5A56" w:rsidRDefault="00BB5A56" w:rsidP="00BB5A56">
      <w:pPr>
        <w:spacing w:after="0"/>
        <w:jc w:val="both"/>
      </w:pPr>
    </w:p>
    <w:sectPr w:rsidR="00BB5A5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EE5B" w14:textId="77777777" w:rsidR="005802F1" w:rsidRDefault="005802F1" w:rsidP="00771D09">
      <w:pPr>
        <w:spacing w:after="0" w:line="240" w:lineRule="auto"/>
      </w:pPr>
      <w:r>
        <w:separator/>
      </w:r>
    </w:p>
  </w:endnote>
  <w:endnote w:type="continuationSeparator" w:id="0">
    <w:p w14:paraId="78D5E98A" w14:textId="77777777" w:rsidR="005802F1" w:rsidRDefault="005802F1" w:rsidP="0077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89C5D" w14:textId="77777777" w:rsidR="005802F1" w:rsidRDefault="005802F1" w:rsidP="00771D09">
      <w:pPr>
        <w:spacing w:after="0" w:line="240" w:lineRule="auto"/>
      </w:pPr>
      <w:r>
        <w:separator/>
      </w:r>
    </w:p>
  </w:footnote>
  <w:footnote w:type="continuationSeparator" w:id="0">
    <w:p w14:paraId="481BE549" w14:textId="77777777" w:rsidR="005802F1" w:rsidRDefault="005802F1" w:rsidP="00771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7AA5420"/>
    <w:multiLevelType w:val="hybridMultilevel"/>
    <w:tmpl w:val="24AC3426"/>
    <w:lvl w:ilvl="0" w:tplc="1E38A1A0">
      <w:start w:val="16"/>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6021FC9"/>
    <w:multiLevelType w:val="hybridMultilevel"/>
    <w:tmpl w:val="EFFE86C4"/>
    <w:lvl w:ilvl="0" w:tplc="79260A3C">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59079985">
    <w:abstractNumId w:val="2"/>
  </w:num>
  <w:num w:numId="2" w16cid:durableId="494801191">
    <w:abstractNumId w:val="1"/>
  </w:num>
  <w:num w:numId="3" w16cid:durableId="594440074">
    <w:abstractNumId w:val="0"/>
  </w:num>
  <w:num w:numId="4" w16cid:durableId="782921297">
    <w:abstractNumId w:val="4"/>
  </w:num>
  <w:num w:numId="5" w16cid:durableId="2129005450">
    <w:abstractNumId w:val="5"/>
  </w:num>
  <w:num w:numId="6" w16cid:durableId="15068939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3709F"/>
    <w:rsid w:val="00082297"/>
    <w:rsid w:val="000A26D3"/>
    <w:rsid w:val="000B4B7D"/>
    <w:rsid w:val="001A5775"/>
    <w:rsid w:val="00217411"/>
    <w:rsid w:val="002A57B3"/>
    <w:rsid w:val="002D5EB2"/>
    <w:rsid w:val="003125AA"/>
    <w:rsid w:val="003A1EF0"/>
    <w:rsid w:val="003E1069"/>
    <w:rsid w:val="003E2A08"/>
    <w:rsid w:val="00400901"/>
    <w:rsid w:val="004D1096"/>
    <w:rsid w:val="005346E1"/>
    <w:rsid w:val="005802F1"/>
    <w:rsid w:val="005855BE"/>
    <w:rsid w:val="005906A4"/>
    <w:rsid w:val="005D0861"/>
    <w:rsid w:val="00625453"/>
    <w:rsid w:val="006C343D"/>
    <w:rsid w:val="00771D09"/>
    <w:rsid w:val="007768EE"/>
    <w:rsid w:val="00862282"/>
    <w:rsid w:val="008E3608"/>
    <w:rsid w:val="00925184"/>
    <w:rsid w:val="00A92A2D"/>
    <w:rsid w:val="00AB116F"/>
    <w:rsid w:val="00B520F5"/>
    <w:rsid w:val="00B917B7"/>
    <w:rsid w:val="00BB5A56"/>
    <w:rsid w:val="00C51BE9"/>
    <w:rsid w:val="00C56CB2"/>
    <w:rsid w:val="00CB0A6A"/>
    <w:rsid w:val="00CF175C"/>
    <w:rsid w:val="00D210A1"/>
    <w:rsid w:val="00D47EBE"/>
    <w:rsid w:val="00D554F2"/>
    <w:rsid w:val="00D9603D"/>
    <w:rsid w:val="00E61271"/>
    <w:rsid w:val="00F331E7"/>
    <w:rsid w:val="00F8191B"/>
    <w:rsid w:val="00FD61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Textonotaalfinal">
    <w:name w:val="endnote text"/>
    <w:basedOn w:val="Normal"/>
    <w:link w:val="TextonotaalfinalCar"/>
    <w:uiPriority w:val="99"/>
    <w:semiHidden/>
    <w:unhideWhenUsed/>
    <w:rsid w:val="00771D0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71D09"/>
    <w:rPr>
      <w:sz w:val="20"/>
      <w:szCs w:val="20"/>
    </w:rPr>
  </w:style>
  <w:style w:type="character" w:styleId="Refdenotaalfinal">
    <w:name w:val="endnote reference"/>
    <w:basedOn w:val="Fuentedeprrafopredeter"/>
    <w:uiPriority w:val="99"/>
    <w:semiHidden/>
    <w:unhideWhenUsed/>
    <w:rsid w:val="00771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9AB7-6C32-4E1A-8A85-B9F0D7C6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1306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4</cp:revision>
  <dcterms:created xsi:type="dcterms:W3CDTF">2025-06-25T12:21:00Z</dcterms:created>
  <dcterms:modified xsi:type="dcterms:W3CDTF">2025-07-08T14:23:00Z</dcterms:modified>
</cp:coreProperties>
</file>